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Ind w:w="-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98"/>
      </w:tblGrid>
      <w:tr w:rsidR="00316717" w:rsidRPr="00316717" w:rsidTr="003A178A">
        <w:trPr>
          <w:trHeight w:val="514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ASUNTO:</w:t>
            </w:r>
          </w:p>
        </w:tc>
        <w:tc>
          <w:tcPr>
            <w:tcW w:w="86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16717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Autorización para erogar recursos presupuestarios previstos en el Decreto de Presupuesto de Egresos de la Federación para el ejercicio fiscal 201</w:t>
            </w:r>
            <w:r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con cargo a la partida específica de gasto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(4) (“5”)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, para contratar servicios de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(6)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especializada en la realización del proyecto denominado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(“7")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. </w:t>
            </w:r>
          </w:p>
        </w:tc>
      </w:tr>
      <w:tr w:rsidR="00316717" w:rsidRPr="00316717" w:rsidTr="003A178A">
        <w:trPr>
          <w:trHeight w:val="779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snapToGrid w:val="0"/>
              <w:spacing w:before="120" w:after="120"/>
              <w:ind w:right="85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OBJETO: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>
            <w:pPr>
              <w:suppressAutoHyphens w:val="0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(8)</w:t>
            </w:r>
          </w:p>
        </w:tc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A178A" w:rsidP="003A178A">
            <w:pPr>
              <w:snapToGrid w:val="0"/>
              <w:spacing w:before="120" w:after="120"/>
              <w:ind w:right="33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 xml:space="preserve">FUNDAMENTO </w:t>
            </w:r>
            <w:r w:rsidR="00316717"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JURÍDICO: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3A178A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62 de la Ley Federal de Presupuesto y Responsabilidad Hacendaria; 19 de la Ley de Adquisiciones, Arrendamientos y Servicios del Sector Público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(9)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7, fracción XVI, 8, fraccio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n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es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(10)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 11, fracció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n XV; y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(11)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  <w:t>(12)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;</w:t>
            </w:r>
            <w:r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así como el 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Secretaría, expedido por el Secretario de Salud, publicado en el Diario Oficial de la Federación, el 16 de diciembre de 2011.</w:t>
            </w:r>
            <w:r w:rsidR="003A178A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Conforme al artículo Tercero Transitorio del Decreto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t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A178A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dependencias, o su equivalente.</w:t>
            </w:r>
          </w:p>
        </w:tc>
        <w:bookmarkStart w:id="0" w:name="_GoBack"/>
        <w:bookmarkEnd w:id="0"/>
      </w:tr>
      <w:tr w:rsidR="00316717" w:rsidRPr="00316717" w:rsidTr="003A178A">
        <w:trPr>
          <w:trHeight w:val="957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JUSTIFICACIÓN: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13</w:t>
            </w:r>
            <w:r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D5116F" w:rsidRPr="00316717" w:rsidRDefault="00D5116F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D562E" w:rsidRPr="00316717" w:rsidRDefault="003D562E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1221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ind w:right="-108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MONTO Y ACREDITACIÓN: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El monto de recursos presupuestarios respecto de los que se solicita autorización, con cargo a la partida específica de gasto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")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del Clasificador por Objeto del Gasto para la Administración Pública Federal, para contratar el servicio especializado que se requiere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16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, asciende a la cantidad de hasta 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$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18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A178A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pesos 00/100 M.N.)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incluido el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>Impuesto al Valor Agregado</w:t>
            </w:r>
            <w:r w:rsidR="003A178A">
              <w:rPr>
                <w:rFonts w:ascii="Montserrat" w:hAnsi="Montserrat" w:cs="Arial"/>
                <w:sz w:val="20"/>
                <w:szCs w:val="20"/>
                <w:lang w:eastAsia="es-ES"/>
              </w:rPr>
              <w:t>.</w:t>
            </w:r>
          </w:p>
          <w:p w:rsidR="00316717" w:rsidRPr="00316717" w:rsidRDefault="00316717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316717" w:rsidRPr="00316717" w:rsidRDefault="00316717" w:rsidP="00951739">
            <w:pPr>
              <w:pStyle w:val="Sinespaciado"/>
              <w:jc w:val="both"/>
              <w:rPr>
                <w:rFonts w:ascii="Montserrat" w:hAnsi="Montserrat" w:cs="Arial"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Por lo anterior, la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19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manifiesta que cuenta con la suficiencia presupuestaria que se requiere para cubrir el monto de los recursos de cuya erogación solicita autorización y que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pondrá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a disposición, de la Dirección Genera</w:t>
            </w:r>
            <w:r w:rsidR="00D32D9F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l de Programación 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y Presupuesto, en los </w:t>
            </w:r>
            <w:r w:rsidR="00951739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siguientes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 xml:space="preserve"> quince días naturales, contados a partir de la solicitud de pago, los recursos presupuestarios que representen economías en la contratación del servicio; asimismo, que el soporte documental que motiva y fundamenta la presente petición se encuentra en poder de dicha 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20</w:t>
            </w:r>
            <w:r w:rsidRPr="00316717">
              <w:rPr>
                <w:rFonts w:ascii="Montserrat" w:eastAsia="Times New Roman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eastAsia="Times New Roman" w:hAnsi="Montserrat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316717" w:rsidRPr="00316717" w:rsidTr="00235EED">
        <w:trPr>
          <w:trHeight w:val="780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 w:rsidP="003A178A">
            <w:pPr>
              <w:snapToGrid w:val="0"/>
              <w:spacing w:before="120" w:after="120"/>
              <w:jc w:val="both"/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</w:pPr>
            <w:r w:rsidRPr="00316717">
              <w:rPr>
                <w:rFonts w:ascii="Montserrat" w:eastAsia="Times New Roman" w:hAnsi="Montserrat" w:cs="Arial"/>
                <w:b/>
                <w:sz w:val="18"/>
                <w:szCs w:val="18"/>
                <w:lang w:eastAsia="es-ES"/>
              </w:rPr>
              <w:t>PERIODO DE CONTRATACIÓN: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5B1C1D">
            <w:pPr>
              <w:pStyle w:val="NormalWeb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</w:rPr>
              <w:t>21</w:t>
            </w: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</w:rPr>
              <w:t>.</w:t>
            </w: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BENEFICIO: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</w:p>
          <w:p w:rsidR="00316717" w:rsidRPr="00316717" w:rsidRDefault="00316717">
            <w:pPr>
              <w:pStyle w:val="Default"/>
              <w:jc w:val="both"/>
              <w:rPr>
                <w:rFonts w:ascii="Montserrat" w:hAnsi="Montserrat" w:cs="Arial"/>
                <w:b/>
                <w:color w:val="auto"/>
                <w:sz w:val="20"/>
                <w:szCs w:val="20"/>
                <w:lang w:val="es-ES" w:eastAsia="es-ES"/>
              </w:rPr>
            </w:pPr>
          </w:p>
        </w:tc>
      </w:tr>
      <w:tr w:rsidR="00316717" w:rsidRPr="00316717" w:rsidTr="003A178A">
        <w:trPr>
          <w:trHeight w:val="532"/>
        </w:trPr>
        <w:tc>
          <w:tcPr>
            <w:tcW w:w="184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717" w:rsidRPr="00316717" w:rsidRDefault="00316717">
            <w:pPr>
              <w:pStyle w:val="NormalWeb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316717">
              <w:rPr>
                <w:rFonts w:ascii="Montserrat" w:hAnsi="Montserrat" w:cs="Arial"/>
                <w:b/>
                <w:sz w:val="20"/>
                <w:szCs w:val="20"/>
              </w:rPr>
              <w:t>ACUERDO:</w:t>
            </w:r>
          </w:p>
        </w:tc>
        <w:tc>
          <w:tcPr>
            <w:tcW w:w="8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316717" w:rsidRPr="00316717" w:rsidRDefault="00316717" w:rsidP="00951739">
            <w:pPr>
              <w:pStyle w:val="Default"/>
              <w:jc w:val="both"/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</w:pP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Con fundamento en los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artículos 62 de la Ley Federal de Presupuesto y Responsabilidad Hacendaria; 19 de la Ley de Adquisiciones, Arrendamientos y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lastRenderedPageBreak/>
              <w:t xml:space="preserve">Servicios del Sector Público;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color w:val="auto"/>
                <w:sz w:val="20"/>
                <w:szCs w:val="20"/>
                <w:lang w:val="es-ES" w:eastAsia="es-ES"/>
              </w:rPr>
              <w:t>7, fracción XVI,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8, fracci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ones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XVI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y XXII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4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, 11, fracción X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V; y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(2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5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del Reglamento Interior de la Secretaría de Salud;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26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;</w:t>
            </w:r>
            <w:r w:rsidR="005B1C1D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así como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en 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el “Acuerdo por el que se delega en el Titular de la Subsecretaría de Administración y Finanzas de la Secretaría de Salud la facultad para autorizar las erogaciones por concepto de contratación de servicios de consultorías, asesorías, estudios e investigaciones, que requieran efectuar las unidades administrativas y los órganos desconcentrados de dicha Secretaría”,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emitido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por el Secretario de Salud, publicado en el Diario Oficial de la Federación el 16 de diciembre de 2011, </w:t>
            </w:r>
            <w:r w:rsidR="003D562E">
              <w:rPr>
                <w:rFonts w:ascii="Montserrat" w:hAnsi="Montserrat" w:cs="Arial"/>
                <w:sz w:val="20"/>
                <w:szCs w:val="20"/>
                <w:lang w:eastAsia="es-ES"/>
              </w:rPr>
              <w:t>y en e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l artículo Tercero Transitorio del Decreto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por el que se reforman, adicionan y derogan diversas disposiciones de la Ley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Orgánica de la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Administración Pública Federal, publicado en el Diario Oficial de la Federación el 30 de noviembre de 2018, el cual señala que t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odas las referencias que hagan mención al Oficial Mayor de las Secretarías de Estado en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la normatividad vigente, se entenderán hechas al titular de la Unidad de Administración y Finanzas de las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3D562E" w:rsidRPr="004D2B00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respectivas </w:t>
            </w:r>
            <w:r w:rsidR="003D562E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dependencias, o su equivalente; </w:t>
            </w:r>
            <w:r w:rsidRPr="00951739">
              <w:rPr>
                <w:rFonts w:ascii="Montserrat SemiBold" w:hAnsi="Montserrat SemiBold" w:cs="Arial"/>
                <w:sz w:val="20"/>
                <w:szCs w:val="20"/>
                <w:lang w:val="es-ES" w:eastAsia="es-ES"/>
              </w:rPr>
              <w:t>se autoriza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a la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27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</w:t>
            </w:r>
            <w:r w:rsidR="00951739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>a</w:t>
            </w:r>
            <w:r w:rsidRPr="00316717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 erogar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recursos presupuestarios previstos en el Decreto de Presupuesto de Egresos de la Federación para el ejercicio fiscal 201</w:t>
            </w:r>
            <w:r w:rsidR="003D562E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9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con cargo a la partida específica de gasto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(</w:t>
            </w:r>
            <w:r w:rsidR="005B1C1D">
              <w:rPr>
                <w:rFonts w:ascii="Montserrat" w:hAnsi="Montserrat"/>
                <w:b/>
                <w:sz w:val="20"/>
                <w:szCs w:val="20"/>
              </w:rPr>
              <w:t>28</w:t>
            </w:r>
            <w:r w:rsidRPr="00316717">
              <w:rPr>
                <w:rFonts w:ascii="Montserrat" w:hAnsi="Montserrat"/>
                <w:b/>
                <w:sz w:val="20"/>
                <w:szCs w:val="20"/>
              </w:rPr>
              <w:t>)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 xml:space="preserve"> ("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29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val="es-ES" w:eastAsia="es-ES"/>
              </w:rPr>
              <w:t>”)</w:t>
            </w:r>
            <w:r w:rsidRPr="003A178A">
              <w:rPr>
                <w:rFonts w:ascii="Montserrat" w:hAnsi="Montserrat" w:cs="Arial"/>
                <w:sz w:val="20"/>
                <w:szCs w:val="20"/>
                <w:lang w:val="es-ES" w:eastAsia="es-ES"/>
              </w:rPr>
              <w:t xml:space="preserve">,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del Clasificador por Objeto del Gasto para la Administración Pública Federal, hasta por un monto de</w:t>
            </w:r>
            <w:r w:rsidRPr="00316717">
              <w:rPr>
                <w:rFonts w:ascii="Montserrat" w:hAnsi="Montserrat"/>
                <w:sz w:val="20"/>
                <w:szCs w:val="20"/>
                <w:lang w:val="es-ES"/>
              </w:rPr>
              <w:t xml:space="preserve">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$(3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0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((3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1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 00/100 M.N.)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, </w:t>
            </w:r>
            <w:r w:rsid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incluido el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Impuesto al Valor Agregado,</w:t>
            </w:r>
            <w:r w:rsidRPr="003A178A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para la contratación de los servicios de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32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 especializada que se requieren en el proyecto denominado 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(“</w:t>
            </w:r>
            <w:r w:rsidR="005B1C1D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33</w:t>
            </w:r>
            <w:r w:rsidRPr="00316717">
              <w:rPr>
                <w:rFonts w:ascii="Montserrat" w:hAnsi="Montserrat" w:cs="Arial"/>
                <w:b/>
                <w:sz w:val="20"/>
                <w:szCs w:val="20"/>
                <w:lang w:eastAsia="es-ES"/>
              </w:rPr>
              <w:t>”)</w:t>
            </w:r>
            <w:r w:rsidRPr="00316717">
              <w:rPr>
                <w:rFonts w:ascii="Montserrat" w:hAnsi="Montserrat" w:cs="Arial"/>
                <w:sz w:val="20"/>
                <w:szCs w:val="20"/>
                <w:lang w:eastAsia="es-ES"/>
              </w:rPr>
              <w:t xml:space="preserve">; 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en el entendido de que la citada 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(</w:t>
            </w:r>
            <w:r w:rsidR="005B1C1D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34</w:t>
            </w:r>
            <w:r w:rsidRPr="00316717">
              <w:rPr>
                <w:rFonts w:ascii="Montserrat" w:hAnsi="Montserrat"/>
                <w:b/>
                <w:bCs/>
                <w:sz w:val="20"/>
                <w:szCs w:val="20"/>
                <w:lang w:val="es-ES" w:eastAsia="es-ES"/>
              </w:rPr>
              <w:t>)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, en su calidad de ejecutora del gasto de los recursos autorizados, es la única responsable de cumplir puntualmente con todos y cada uno de los trámites y requisitos que establece la normatividad aplicable a la contratación de este tipo de servicios, en específico los previstos en los artículos 62 de la Ley Federal de Presupuesto y Responsabilidad Hacendaria y 19 de la Ley de Adquisiciones, Arrendamientos y Servicios del Sector Público; así como respecto de la pertinencia del servicio, alcances, términos, cost</w:t>
            </w:r>
            <w:r w:rsidR="00951739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>os, tipo y modo de contratación;</w:t>
            </w:r>
            <w:r w:rsidRPr="00316717">
              <w:rPr>
                <w:rFonts w:ascii="Montserrat" w:hAnsi="Montserrat"/>
                <w:bCs/>
                <w:sz w:val="20"/>
                <w:szCs w:val="20"/>
                <w:lang w:val="es-ES" w:eastAsia="es-ES"/>
              </w:rPr>
              <w:t xml:space="preserve"> seguimiento, validación y pago del servicio referido; y sin menoscabo de que la misma deberá llevar a cabo el procedimiento de contratación respectivo, que le garantice las mejores condiciones en cuanto a precio, calidad, financiamiento, oportunidad y demás circunstancias pertinentes.</w:t>
            </w:r>
          </w:p>
        </w:tc>
      </w:tr>
      <w:tr w:rsidR="00316717" w:rsidRPr="00316717" w:rsidTr="003D562E">
        <w:trPr>
          <w:trHeight w:val="3832"/>
        </w:trPr>
        <w:tc>
          <w:tcPr>
            <w:tcW w:w="10541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F039F" w:rsidRPr="002F039F" w:rsidRDefault="002F039F">
            <w:pPr>
              <w:rPr>
                <w:sz w:val="1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5158"/>
            </w:tblGrid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Responsable del Ejercicio del Gasto</w:t>
                  </w:r>
                </w:p>
              </w:tc>
            </w:tr>
            <w:tr w:rsidR="002F039F" w:rsidTr="002F039F">
              <w:tc>
                <w:tcPr>
                  <w:tcW w:w="10315" w:type="dxa"/>
                  <w:gridSpan w:val="2"/>
                  <w:vAlign w:val="center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2115819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016485D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6pt,9.3pt" to="34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35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36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</w:tr>
            <w:tr w:rsidR="002F039F" w:rsidTr="002B7B3A">
              <w:tc>
                <w:tcPr>
                  <w:tcW w:w="10315" w:type="dxa"/>
                  <w:gridSpan w:val="2"/>
                </w:tcPr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2F039F">
                    <w:rPr>
                      <w:rFonts w:ascii="Montserrat" w:hAnsi="Montserrat"/>
                      <w:b/>
                    </w:rPr>
                    <w:t>Autoriza</w:t>
                  </w:r>
                </w:p>
              </w:tc>
            </w:tr>
            <w:tr w:rsidR="002F039F" w:rsidTr="003D562E">
              <w:trPr>
                <w:trHeight w:val="1715"/>
              </w:trPr>
              <w:tc>
                <w:tcPr>
                  <w:tcW w:w="5157" w:type="dxa"/>
                </w:tcPr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</w:p>
                <w:p w:rsidR="002F039F" w:rsidRPr="002F039F" w:rsidRDefault="002F039F">
                  <w:pPr>
                    <w:rPr>
                      <w:rFonts w:ascii="Montserrat" w:hAnsi="Montserrat"/>
                      <w:sz w:val="19"/>
                      <w:szCs w:val="19"/>
                    </w:rPr>
                  </w:pPr>
                  <w:r w:rsidRPr="002F039F">
                    <w:rPr>
                      <w:rFonts w:ascii="Montserrat" w:hAnsi="Montserrat"/>
                      <w:noProof/>
                      <w:sz w:val="19"/>
                      <w:szCs w:val="19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CB31FDA" wp14:editId="5ED9E734">
                            <wp:simplePos x="0" y="0"/>
                            <wp:positionH relativeFrom="column">
                              <wp:posOffset>358140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7" name="Conector rec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E1FD7D4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9.3pt" to="21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F039F" w:rsidRPr="002F039F" w:rsidRDefault="002F039F" w:rsidP="002F039F">
                  <w:pPr>
                    <w:jc w:val="center"/>
                    <w:rPr>
                      <w:rFonts w:ascii="Montserrat" w:hAnsi="Montserrat"/>
                      <w:b/>
                      <w:sz w:val="20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37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  <w:p w:rsidR="002F039F" w:rsidRPr="002F039F" w:rsidRDefault="002F039F" w:rsidP="00186B7E">
                  <w:pPr>
                    <w:jc w:val="center"/>
                    <w:rPr>
                      <w:rFonts w:ascii="Montserrat" w:hAnsi="Montserrat"/>
                    </w:rPr>
                  </w:pPr>
                  <w:r w:rsidRPr="002F039F">
                    <w:rPr>
                      <w:rFonts w:ascii="Montserrat" w:hAnsi="Montserrat"/>
                      <w:b/>
                      <w:sz w:val="20"/>
                    </w:rPr>
                    <w:t>(</w:t>
                  </w:r>
                  <w:r w:rsidR="00186B7E">
                    <w:rPr>
                      <w:rFonts w:ascii="Montserrat" w:hAnsi="Montserrat"/>
                      <w:b/>
                      <w:sz w:val="20"/>
                    </w:rPr>
                    <w:t>38</w:t>
                  </w:r>
                  <w:r w:rsidRPr="002F039F">
                    <w:rPr>
                      <w:rFonts w:ascii="Montserrat" w:hAnsi="Montserrat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5158" w:type="dxa"/>
                </w:tcPr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C93664" w:rsidRPr="002F039F" w:rsidRDefault="00C93664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</w:p>
                <w:p w:rsidR="002F039F" w:rsidRPr="002F039F" w:rsidRDefault="002F039F" w:rsidP="002F039F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19"/>
                      <w:szCs w:val="19"/>
                      <w:lang w:val="es-ES" w:eastAsia="es-ES"/>
                    </w:rPr>
                  </w:pPr>
                  <w:r w:rsidRPr="002F039F">
                    <w:rPr>
                      <w:rFonts w:ascii="Montserrat" w:hAnsi="Montserrat"/>
                      <w:noProof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CB31FDA" wp14:editId="5ED9E734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2314575" cy="9525"/>
                            <wp:effectExtent l="0" t="0" r="28575" b="28575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14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13E19E0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9.5pt" to="204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C93664" w:rsidRDefault="00C93664" w:rsidP="00C93664">
                  <w:pPr>
                    <w:pStyle w:val="Textoindependiente21"/>
                    <w:snapToGrid w:val="0"/>
                    <w:ind w:right="250"/>
                    <w:rPr>
                      <w:rFonts w:ascii="Montserrat" w:eastAsiaTheme="minorHAnsi" w:hAnsi="Montserrat"/>
                      <w:b/>
                      <w:lang w:val="es-ES" w:eastAsia="es-ES"/>
                    </w:rPr>
                  </w:pPr>
                  <w:r>
                    <w:rPr>
                      <w:rFonts w:ascii="Montserrat" w:hAnsi="Montserrat"/>
                      <w:b/>
                      <w:bCs w:val="0"/>
                      <w:lang w:val="es-ES" w:eastAsia="es-ES"/>
                    </w:rPr>
                    <w:t xml:space="preserve">   MTRO. MARCO VINICIO GALLARDO ENRÍQUEZ</w:t>
                  </w:r>
                </w:p>
                <w:p w:rsidR="002F039F" w:rsidRPr="002F039F" w:rsidRDefault="00C93664" w:rsidP="00C93664">
                  <w:pPr>
                    <w:pStyle w:val="Textoindependiente21"/>
                    <w:snapToGrid w:val="0"/>
                    <w:ind w:left="-108" w:right="250"/>
                    <w:jc w:val="center"/>
                    <w:rPr>
                      <w:rFonts w:ascii="Montserrat" w:eastAsia="Times New Roman" w:hAnsi="Montserrat" w:cs="Calibri"/>
                      <w:sz w:val="20"/>
                      <w:szCs w:val="19"/>
                      <w:lang w:val="es-ES" w:eastAsia="es-ES"/>
                    </w:rPr>
                  </w:pPr>
                  <w:r>
                    <w:rPr>
                      <w:rFonts w:ascii="Montserrat" w:hAnsi="Montserrat"/>
                      <w:szCs w:val="18"/>
                      <w:lang w:val="es-ES" w:eastAsia="es-ES"/>
                    </w:rPr>
                    <w:t xml:space="preserve">    TITULAR DE LA UNIDAD DE ADMINISTRACIÓN Y FINANZAS</w:t>
                  </w:r>
                </w:p>
              </w:tc>
            </w:tr>
          </w:tbl>
          <w:p w:rsidR="00316717" w:rsidRPr="00316717" w:rsidRDefault="00316717">
            <w:pPr>
              <w:jc w:val="center"/>
              <w:rPr>
                <w:rFonts w:ascii="Montserrat" w:hAnsi="Montserrat" w:cs="Arial"/>
                <w:b/>
                <w:lang w:val="es-ES"/>
              </w:rPr>
            </w:pPr>
          </w:p>
        </w:tc>
      </w:tr>
    </w:tbl>
    <w:p w:rsidR="00316717" w:rsidRDefault="00316717"/>
    <w:sectPr w:rsidR="00316717" w:rsidSect="0065258D">
      <w:headerReference w:type="default" r:id="rId6"/>
      <w:footerReference w:type="default" r:id="rId7"/>
      <w:pgSz w:w="12240" w:h="15840"/>
      <w:pgMar w:top="1335" w:right="1701" w:bottom="993" w:left="1701" w:header="284" w:footer="1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F1" w:rsidRDefault="00D56CF1" w:rsidP="00316717">
      <w:r>
        <w:separator/>
      </w:r>
    </w:p>
  </w:endnote>
  <w:endnote w:type="continuationSeparator" w:id="0">
    <w:p w:rsidR="00D56CF1" w:rsidRDefault="00D56CF1" w:rsidP="003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60" w:rsidRDefault="00914DF1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A6B3DB" wp14:editId="5E4EDA42">
              <wp:simplePos x="0" y="0"/>
              <wp:positionH relativeFrom="margin">
                <wp:align>center</wp:align>
              </wp:positionH>
              <wp:positionV relativeFrom="paragraph">
                <wp:posOffset>-177165</wp:posOffset>
              </wp:positionV>
              <wp:extent cx="6657975" cy="5715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w="25400">
                            <a:solidFill>
                              <a:srgbClr val="FFCC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14DF1" w:rsidRDefault="00914DF1" w:rsidP="00914DF1">
                          <w:pPr>
                            <w:spacing w:line="275" w:lineRule="auto"/>
                            <w:ind w:right="25"/>
                            <w:textDirection w:val="btLr"/>
                          </w:pPr>
                        </w:p>
                        <w:p w:rsidR="00914DF1" w:rsidRPr="00207486" w:rsidRDefault="00914DF1" w:rsidP="00914DF1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>Av. Marina Nacional Nº60,</w:t>
                          </w:r>
                          <w:r w:rsidRPr="004C453E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ala “B” piso 10 y 12</w:t>
                          </w:r>
                          <w:r w:rsidRPr="00207486">
                            <w:rPr>
                              <w:rFonts w:ascii="Montserrat Medium" w:eastAsia="Montserrat SemiBold" w:hAnsi="Montserrat Medium" w:cs="Montserrat SemiBold"/>
                              <w:b/>
                              <w:color w:val="BE955B"/>
                              <w:sz w:val="14"/>
                            </w:rPr>
                            <w:t xml:space="preserve"> Col. Tacuba, CP. 11410, Miguel Hidalgo, CDMX. Tel: (55) 5062 1600 ext-58536 www.gob.mx/salud</w:t>
                          </w:r>
                        </w:p>
                        <w:p w:rsidR="00914DF1" w:rsidRDefault="00914DF1" w:rsidP="00914DF1">
                          <w:pPr>
                            <w:pStyle w:val="NormalWeb"/>
                            <w:tabs>
                              <w:tab w:val="center" w:pos="4252"/>
                              <w:tab w:val="right" w:pos="8504"/>
                              <w:tab w:val="right" w:pos="9356"/>
                            </w:tabs>
                            <w:spacing w:before="0" w:beforeAutospacing="0" w:after="0" w:afterAutospacing="0"/>
                            <w:ind w:right="29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6B3D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13.95pt;width:524.25pt;height: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" filled="f" stroked="f">
              <v:textbox inset=",7.2pt,,7.2pt">
                <w:txbxContent>
                  <w:p w:rsidR="00914DF1" w:rsidRDefault="00914DF1" w:rsidP="00914DF1">
                    <w:pPr>
                      <w:spacing w:line="275" w:lineRule="auto"/>
                      <w:ind w:right="25"/>
                      <w:textDirection w:val="btLr"/>
                    </w:pPr>
                  </w:p>
                  <w:p w:rsidR="00914DF1" w:rsidRPr="00207486" w:rsidRDefault="00914DF1" w:rsidP="00914DF1">
                    <w:pPr>
                      <w:spacing w:line="275" w:lineRule="auto"/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>Av. Marina Nacional Nº60,</w:t>
                    </w:r>
                    <w:r w:rsidRPr="004C453E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ala “B” piso 10 y 12</w:t>
                    </w:r>
                    <w:r w:rsidRPr="00207486">
                      <w:rPr>
                        <w:rFonts w:ascii="Montserrat Medium" w:eastAsia="Montserrat SemiBold" w:hAnsi="Montserrat Medium" w:cs="Montserrat SemiBold"/>
                        <w:b/>
                        <w:color w:val="BE955B"/>
                        <w:sz w:val="14"/>
                      </w:rPr>
                      <w:t xml:space="preserve"> Col. Tacuba, CP. 11410, Miguel Hidalgo, CDMX. Tel: (55) 5062 1600 ext-58536 www.gob.mx/salud</w:t>
                    </w:r>
                  </w:p>
                  <w:p w:rsidR="00914DF1" w:rsidRDefault="00914DF1" w:rsidP="00914DF1">
                    <w:pPr>
                      <w:pStyle w:val="NormalWeb"/>
                      <w:tabs>
                        <w:tab w:val="center" w:pos="4252"/>
                        <w:tab w:val="right" w:pos="8504"/>
                        <w:tab w:val="right" w:pos="9356"/>
                      </w:tabs>
                      <w:spacing w:before="0" w:beforeAutospacing="0" w:after="0" w:afterAutospacing="0"/>
                      <w:ind w:right="29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F1" w:rsidRDefault="00D56CF1" w:rsidP="00316717">
      <w:r>
        <w:separator/>
      </w:r>
    </w:p>
  </w:footnote>
  <w:footnote w:type="continuationSeparator" w:id="0">
    <w:p w:rsidR="00D56CF1" w:rsidRDefault="00D56CF1" w:rsidP="0031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7" w:rsidRDefault="00914DF1" w:rsidP="00316717">
    <w:pPr>
      <w:pStyle w:val="Encabezado"/>
      <w:ind w:left="-993"/>
    </w:pPr>
    <w:r>
      <w:rPr>
        <w:noProof/>
        <w:lang w:eastAsia="es-MX"/>
      </w:rPr>
      <w:drawing>
        <wp:anchor distT="0" distB="0" distL="0" distR="0" simplePos="0" relativeHeight="251665408" behindDoc="1" locked="0" layoutInCell="1" hidden="0" allowOverlap="1" wp14:anchorId="3A77E888" wp14:editId="25208F3C">
          <wp:simplePos x="0" y="0"/>
          <wp:positionH relativeFrom="page">
            <wp:posOffset>-342900</wp:posOffset>
          </wp:positionH>
          <wp:positionV relativeFrom="paragraph">
            <wp:posOffset>-561341</wp:posOffset>
          </wp:positionV>
          <wp:extent cx="8572500" cy="1056322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0" cy="1056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D48E1B" wp14:editId="4A5C8610">
              <wp:simplePos x="0" y="0"/>
              <wp:positionH relativeFrom="column">
                <wp:posOffset>1624965</wp:posOffset>
              </wp:positionH>
              <wp:positionV relativeFrom="paragraph">
                <wp:posOffset>7620</wp:posOffset>
              </wp:positionV>
              <wp:extent cx="2495550" cy="8858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6717" w:rsidRPr="00316717" w:rsidRDefault="00316717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ACUERDO DE </w:t>
                          </w: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AUTORIZACIÓN</w:t>
                          </w:r>
                        </w:p>
                        <w:p w:rsidR="00316717" w:rsidRPr="00316717" w:rsidRDefault="00316717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(1)</w:t>
                          </w:r>
                        </w:p>
                        <w:p w:rsidR="00316717" w:rsidRPr="00316717" w:rsidRDefault="00316717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316717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(2)</w:t>
                          </w:r>
                        </w:p>
                        <w:p w:rsidR="00316717" w:rsidRDefault="00914DF1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(3), 2023</w:t>
                          </w:r>
                        </w:p>
                        <w:p w:rsidR="00C7006F" w:rsidRPr="00291E31" w:rsidRDefault="00C7006F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</w:t>
                          </w:r>
                          <w:r w:rsidR="005717AD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NEXO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 xml:space="preserve"> 4</w:t>
                          </w:r>
                        </w:p>
                        <w:p w:rsidR="00316717" w:rsidRDefault="00316717" w:rsidP="00914DF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8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7.95pt;margin-top:.6pt;width:196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" stroked="f">
              <v:textbox>
                <w:txbxContent>
                  <w:p w:rsidR="00316717" w:rsidRPr="00316717" w:rsidRDefault="00316717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ACUERDO DE </w:t>
                    </w: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AUTORIZACIÓN</w:t>
                    </w:r>
                  </w:p>
                  <w:p w:rsidR="00316717" w:rsidRPr="00316717" w:rsidRDefault="00316717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(1)</w:t>
                    </w:r>
                  </w:p>
                  <w:p w:rsidR="00316717" w:rsidRPr="00316717" w:rsidRDefault="00316717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316717">
                      <w:rPr>
                        <w:rFonts w:ascii="Montserrat Medium" w:hAnsi="Montserrat Medium"/>
                        <w:b/>
                        <w:sz w:val="20"/>
                      </w:rPr>
                      <w:t>(2)</w:t>
                    </w:r>
                  </w:p>
                  <w:p w:rsidR="00316717" w:rsidRDefault="00914DF1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(3), 2023</w:t>
                    </w:r>
                  </w:p>
                  <w:p w:rsidR="00C7006F" w:rsidRPr="00291E31" w:rsidRDefault="00C7006F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>A</w:t>
                    </w:r>
                    <w:r w:rsidR="005717AD">
                      <w:rPr>
                        <w:rFonts w:ascii="Montserrat Medium" w:hAnsi="Montserrat Medium"/>
                        <w:b/>
                        <w:sz w:val="20"/>
                      </w:rPr>
                      <w:t>NEXO</w:t>
                    </w:r>
                    <w:r>
                      <w:rPr>
                        <w:rFonts w:ascii="Montserrat Medium" w:hAnsi="Montserrat Medium"/>
                        <w:b/>
                        <w:sz w:val="20"/>
                      </w:rPr>
                      <w:t xml:space="preserve"> 4</w:t>
                    </w:r>
                  </w:p>
                  <w:p w:rsidR="00316717" w:rsidRDefault="00316717" w:rsidP="00914DF1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16717" w:rsidRDefault="003167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7"/>
    <w:rsid w:val="00010C68"/>
    <w:rsid w:val="00046018"/>
    <w:rsid w:val="0005007C"/>
    <w:rsid w:val="00186B7E"/>
    <w:rsid w:val="001D0AAE"/>
    <w:rsid w:val="001F5060"/>
    <w:rsid w:val="00235EED"/>
    <w:rsid w:val="002668BE"/>
    <w:rsid w:val="002E5548"/>
    <w:rsid w:val="002F039F"/>
    <w:rsid w:val="00316717"/>
    <w:rsid w:val="003A178A"/>
    <w:rsid w:val="003D562E"/>
    <w:rsid w:val="004D7064"/>
    <w:rsid w:val="00527EF9"/>
    <w:rsid w:val="005708A8"/>
    <w:rsid w:val="005717AD"/>
    <w:rsid w:val="005B1C1D"/>
    <w:rsid w:val="00610DEB"/>
    <w:rsid w:val="0065258D"/>
    <w:rsid w:val="00662848"/>
    <w:rsid w:val="007118F7"/>
    <w:rsid w:val="008D6009"/>
    <w:rsid w:val="00914DF1"/>
    <w:rsid w:val="00951739"/>
    <w:rsid w:val="00C7006F"/>
    <w:rsid w:val="00C93664"/>
    <w:rsid w:val="00D32D9F"/>
    <w:rsid w:val="00D5116F"/>
    <w:rsid w:val="00D56CF1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1C594"/>
  <w15:chartTrackingRefBased/>
  <w15:docId w15:val="{E078349F-90E3-4D92-8666-7CB3317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717"/>
  </w:style>
  <w:style w:type="paragraph" w:styleId="Piedepgina">
    <w:name w:val="footer"/>
    <w:basedOn w:val="Normal"/>
    <w:link w:val="PiedepginaCar"/>
    <w:uiPriority w:val="99"/>
    <w:unhideWhenUsed/>
    <w:rsid w:val="003167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17"/>
  </w:style>
  <w:style w:type="paragraph" w:styleId="NormalWeb">
    <w:name w:val="Normal (Web)"/>
    <w:basedOn w:val="Normal"/>
    <w:uiPriority w:val="99"/>
    <w:unhideWhenUsed/>
    <w:rsid w:val="0031671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16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316717"/>
    <w:pPr>
      <w:jc w:val="both"/>
    </w:pPr>
    <w:rPr>
      <w:rFonts w:ascii="Arial" w:hAnsi="Arial" w:cs="Arial"/>
      <w:bCs/>
      <w:sz w:val="18"/>
    </w:rPr>
  </w:style>
  <w:style w:type="paragraph" w:customStyle="1" w:styleId="Default">
    <w:name w:val="Default"/>
    <w:rsid w:val="003167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F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Soberanis Fernández</dc:creator>
  <cp:keywords/>
  <dc:description/>
  <cp:lastModifiedBy>Guadalupe Montserrat Vaca Velazquez</cp:lastModifiedBy>
  <cp:revision>2</cp:revision>
  <dcterms:created xsi:type="dcterms:W3CDTF">2023-01-10T17:28:00Z</dcterms:created>
  <dcterms:modified xsi:type="dcterms:W3CDTF">2023-01-10T17:28:00Z</dcterms:modified>
</cp:coreProperties>
</file>